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9E2" w:rsidRPr="00195DD9" w:rsidRDefault="003F39E2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:rsidR="003F39E2" w:rsidRPr="00195DD9" w:rsidRDefault="003F39E2" w:rsidP="001868CE">
      <w:pPr>
        <w:rPr>
          <w:rFonts w:ascii="Arial" w:eastAsia="Arial" w:hAnsi="Arial" w:cs="Arial"/>
          <w:b/>
          <w:sz w:val="18"/>
          <w:szCs w:val="18"/>
        </w:rPr>
      </w:pPr>
    </w:p>
    <w:p w:rsidR="003F39E2" w:rsidRPr="00195DD9" w:rsidRDefault="003F39E2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:rsidR="003F39E2" w:rsidRPr="00195DD9" w:rsidRDefault="003F39E2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:rsidR="00090B93" w:rsidRPr="00195DD9" w:rsidRDefault="00B90B53" w:rsidP="00090B93">
      <w:pPr>
        <w:pStyle w:val="Normal1"/>
        <w:ind w:firstLine="540"/>
        <w:jc w:val="both"/>
        <w:rPr>
          <w:sz w:val="22"/>
          <w:szCs w:val="22"/>
        </w:rPr>
      </w:pPr>
      <w:r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              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Секторот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за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инспекциски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надзор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во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областа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на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социјалната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заштита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и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заштита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на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децата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при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Министерството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за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труд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и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социјална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политика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,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преку</w:t>
      </w:r>
      <w:proofErr w:type="spellEnd"/>
      <w:r w:rsidR="00090B93" w:rsidRPr="00195DD9">
        <w:rPr>
          <w:rFonts w:ascii="StobiSerif" w:eastAsia="StobiSerif" w:hAnsi="StobiSerif" w:cs="StobiSerif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инспекторите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за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социјална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заштита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r w:rsidR="00090B93" w:rsidRPr="00195DD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Зоранчо Стојанов со службена легитимација 28-0001, Нена Велковска со службена легитимација број 28-0021 и Елена Јанчева</w:t>
      </w:r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со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службена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легитимација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број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r w:rsidR="00090B93" w:rsidRPr="00195DD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28-</w:t>
      </w:r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00</w:t>
      </w:r>
      <w:r w:rsidR="00090B93" w:rsidRPr="00195DD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20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изврши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редовен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инспекциски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надзор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над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субјектот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на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инспекциски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надзор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ЈУ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Меѓуопштински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Центар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за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социјална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работа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r w:rsidR="00090B93" w:rsidRPr="00195DD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Гевгелија</w:t>
      </w:r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,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со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седиште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Cs w:val="22"/>
        </w:rPr>
        <w:t>на</w:t>
      </w:r>
      <w:proofErr w:type="spellEnd"/>
      <w:r w:rsidR="00090B93" w:rsidRPr="00195DD9">
        <w:rPr>
          <w:rFonts w:ascii="StobiSerif Regular" w:eastAsia="StobiSerif Regular" w:hAnsi="StobiSerif Regular" w:cs="StobiSerif Regular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Cs w:val="22"/>
        </w:rPr>
        <w:t>у</w:t>
      </w:r>
      <w:r w:rsidR="00090B93" w:rsidRPr="00195DD9">
        <w:rPr>
          <w:rFonts w:ascii="StobiSerif Regular" w:hAnsi="StobiSerif Regular"/>
          <w:szCs w:val="22"/>
        </w:rPr>
        <w:t>л</w:t>
      </w:r>
      <w:proofErr w:type="spellEnd"/>
      <w:r w:rsidR="00090B93" w:rsidRPr="00195DD9">
        <w:rPr>
          <w:rFonts w:ascii="StobiSerif Regular" w:hAnsi="StobiSerif Regular"/>
          <w:szCs w:val="22"/>
        </w:rPr>
        <w:t>.</w:t>
      </w:r>
      <w:r w:rsidR="00090B93" w:rsidRPr="00195DD9">
        <w:rPr>
          <w:rFonts w:ascii="StobiSerif Regular" w:hAnsi="StobiSerif Regular"/>
          <w:szCs w:val="22"/>
          <w:lang w:val="mk-MK"/>
        </w:rPr>
        <w:t>,,</w:t>
      </w:r>
      <w:r w:rsidR="00090B93" w:rsidRPr="00195DD9">
        <w:rPr>
          <w:rFonts w:ascii="StobiSerif Regular" w:hAnsi="StobiSerif Regular"/>
          <w:sz w:val="22"/>
          <w:szCs w:val="20"/>
        </w:rPr>
        <w:t xml:space="preserve"> </w:t>
      </w:r>
      <w:proofErr w:type="spellStart"/>
      <w:r w:rsidR="00090B93" w:rsidRPr="00195DD9">
        <w:rPr>
          <w:rFonts w:ascii="StobiSerif Regular" w:hAnsi="StobiSerif Regular"/>
          <w:sz w:val="22"/>
          <w:szCs w:val="20"/>
        </w:rPr>
        <w:t>Маршал</w:t>
      </w:r>
      <w:proofErr w:type="spellEnd"/>
      <w:r w:rsidR="00090B93" w:rsidRPr="00195DD9">
        <w:rPr>
          <w:rFonts w:ascii="StobiSerif Regular" w:hAnsi="StobiSerif Regular"/>
          <w:sz w:val="22"/>
          <w:szCs w:val="20"/>
        </w:rPr>
        <w:t xml:space="preserve"> </w:t>
      </w:r>
      <w:proofErr w:type="spellStart"/>
      <w:r w:rsidR="00090B93" w:rsidRPr="00195DD9">
        <w:rPr>
          <w:rFonts w:ascii="StobiSerif Regular" w:hAnsi="StobiSerif Regular"/>
          <w:sz w:val="22"/>
          <w:szCs w:val="20"/>
        </w:rPr>
        <w:t>Тито</w:t>
      </w:r>
      <w:proofErr w:type="spellEnd"/>
      <w:r w:rsidR="00090B93" w:rsidRPr="00195DD9">
        <w:rPr>
          <w:rFonts w:ascii="StobiSerif Regular" w:hAnsi="StobiSerif Regular"/>
          <w:sz w:val="22"/>
          <w:szCs w:val="20"/>
        </w:rPr>
        <w:t xml:space="preserve">,, </w:t>
      </w:r>
      <w:proofErr w:type="spellStart"/>
      <w:r w:rsidR="00090B93" w:rsidRPr="00195DD9">
        <w:rPr>
          <w:rFonts w:ascii="StobiSerif Regular" w:hAnsi="StobiSerif Regular"/>
          <w:sz w:val="22"/>
          <w:szCs w:val="20"/>
        </w:rPr>
        <w:t>бб</w:t>
      </w:r>
      <w:proofErr w:type="spellEnd"/>
      <w:r w:rsidR="00090B93" w:rsidRPr="00195DD9">
        <w:rPr>
          <w:rFonts w:ascii="StobiSerif Regular" w:eastAsia="StobiSerif Regular" w:hAnsi="StobiSerif Regular" w:cs="StobiSerif Regular"/>
          <w:szCs w:val="22"/>
        </w:rPr>
        <w:t xml:space="preserve"> ,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застапуван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од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Директорот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r w:rsidR="00090B93" w:rsidRPr="00195DD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Васка </w:t>
      </w:r>
      <w:r w:rsidR="00135EA7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Илиева </w:t>
      </w:r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и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со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Записник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ИП1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број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16</w:t>
      </w:r>
      <w:r w:rsidR="00090B93" w:rsidRPr="00195DD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-408</w:t>
      </w:r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од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r w:rsidR="00090B93" w:rsidRPr="00195DD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27.09.2023 година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ја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утврди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фактичката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состојба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и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врз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основа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на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член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338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од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Законот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за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социјалната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заштита</w:t>
      </w:r>
      <w:proofErr w:type="spellEnd"/>
      <w:r w:rsidR="00090B93" w:rsidRPr="00195DD9">
        <w:rPr>
          <w:rFonts w:ascii="StobiSerif" w:eastAsia="StobiSerif" w:hAnsi="StobiSerif" w:cs="StobiSerif"/>
          <w:sz w:val="22"/>
          <w:szCs w:val="22"/>
        </w:rPr>
        <w:t xml:space="preserve"> </w:t>
      </w:r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(„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Службен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весник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на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Република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Северна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Македонија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,,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број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104/2019, 146/2019, 275/2019, 302/2020, 311/2020</w:t>
      </w:r>
      <w:r w:rsidR="00090B93" w:rsidRPr="00195DD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,</w:t>
      </w:r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163/2021</w:t>
      </w:r>
      <w:r w:rsidR="00090B93" w:rsidRPr="00195DD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,</w:t>
      </w:r>
      <w:r w:rsidR="00090B93" w:rsidRPr="00195DD9">
        <w:rPr>
          <w:rFonts w:ascii="StobiSerif Regular" w:hAnsi="StobiSerif Regular" w:cs="Arial"/>
          <w:sz w:val="22"/>
        </w:rPr>
        <w:t>294/2021,  99/2022 , 236/2022, 65/2023</w:t>
      </w:r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)</w:t>
      </w:r>
      <w:r w:rsidR="00090B93" w:rsidRPr="00195DD9">
        <w:rPr>
          <w:rFonts w:ascii="StobiSerif" w:eastAsia="StobiSerif" w:hAnsi="StobiSerif" w:cs="StobiSerif"/>
          <w:sz w:val="22"/>
          <w:szCs w:val="22"/>
        </w:rPr>
        <w:t xml:space="preserve"> </w:t>
      </w:r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го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донесе</w:t>
      </w:r>
      <w:proofErr w:type="spellEnd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090B93" w:rsidRPr="00195DD9">
        <w:rPr>
          <w:rFonts w:ascii="StobiSerif Regular" w:eastAsia="StobiSerif Regular" w:hAnsi="StobiSerif Regular" w:cs="StobiSerif Regular"/>
          <w:sz w:val="22"/>
          <w:szCs w:val="22"/>
        </w:rPr>
        <w:t>следното</w:t>
      </w:r>
      <w:proofErr w:type="spellEnd"/>
    </w:p>
    <w:p w:rsidR="003F39E2" w:rsidRPr="00195DD9" w:rsidRDefault="003F39E2">
      <w:pPr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</w:p>
    <w:p w:rsidR="003F39E2" w:rsidRPr="00195DD9" w:rsidRDefault="003F39E2">
      <w:pPr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</w:p>
    <w:p w:rsidR="003F39E2" w:rsidRPr="00195DD9" w:rsidRDefault="00B90B53">
      <w:pPr>
        <w:tabs>
          <w:tab w:val="left" w:pos="9486"/>
        </w:tabs>
        <w:ind w:right="360" w:firstLine="540"/>
        <w:jc w:val="center"/>
        <w:rPr>
          <w:rFonts w:ascii="StobiSerif Regular" w:eastAsia="StobiSerif Regular" w:hAnsi="StobiSerif Regular" w:cs="StobiSerif Regular"/>
          <w:b/>
          <w:sz w:val="22"/>
          <w:szCs w:val="22"/>
        </w:rPr>
      </w:pPr>
      <w:r w:rsidRPr="00195DD9">
        <w:rPr>
          <w:rFonts w:ascii="StobiSerif Regular" w:eastAsia="StobiSerif Regular" w:hAnsi="StobiSerif Regular" w:cs="StobiSerif Regular"/>
          <w:b/>
          <w:sz w:val="22"/>
          <w:szCs w:val="22"/>
        </w:rPr>
        <w:t>Р   Е   Ш   Е   Н   И   Е</w:t>
      </w:r>
    </w:p>
    <w:p w:rsidR="003F39E2" w:rsidRPr="00195DD9" w:rsidRDefault="003F39E2">
      <w:pPr>
        <w:ind w:firstLine="720"/>
        <w:jc w:val="both"/>
        <w:rPr>
          <w:rFonts w:ascii="StobiSerif Regular" w:eastAsia="StobiSerif Regular" w:hAnsi="StobiSerif Regular" w:cs="StobiSerif Regular"/>
          <w:b/>
          <w:sz w:val="22"/>
          <w:szCs w:val="22"/>
        </w:rPr>
      </w:pPr>
    </w:p>
    <w:p w:rsidR="003F39E2" w:rsidRPr="00195DD9" w:rsidRDefault="00B90B53">
      <w:pPr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  <w:r w:rsidRPr="00195DD9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              С</w:t>
      </w:r>
      <w:r w:rsidR="001868CE" w:rsidRPr="00195DD9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>е</w:t>
      </w:r>
      <w:r w:rsidRPr="00195DD9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r w:rsidR="001868CE" w:rsidRPr="00195DD9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>НАРЕДУВА</w:t>
      </w:r>
      <w:r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на Васка </w:t>
      </w:r>
      <w:r w:rsidR="00135EA7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Илиева</w:t>
      </w:r>
      <w:r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, </w:t>
      </w:r>
      <w:bookmarkStart w:id="0" w:name="_GoBack"/>
      <w:bookmarkEnd w:id="0"/>
      <w:r w:rsidRPr="00195DD9">
        <w:rPr>
          <w:rFonts w:ascii="StobiSerif Regular" w:eastAsia="StobiSerif Regular" w:hAnsi="StobiSerif Regular" w:cs="StobiSerif Regular"/>
          <w:sz w:val="22"/>
          <w:szCs w:val="22"/>
        </w:rPr>
        <w:t>Директор на ЈУ Меѓуопштински  центар за социјална работа  Гевгелија (во натамошниот текст: Центарот), за отстранување на констатираните недостатоци и неправилности во примената на Законот за социјалната заштита, Законот за семејството, подзаконските, општите, поединечните и другите акти донесени врз нивна основа, да ги преземе следните мерки  во роковите и од страна на одговорното лице:</w:t>
      </w:r>
    </w:p>
    <w:p w:rsidR="003F39E2" w:rsidRPr="00195DD9" w:rsidRDefault="003F39E2">
      <w:pPr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</w:p>
    <w:p w:rsidR="001868CE" w:rsidRPr="00195DD9" w:rsidRDefault="00B90B53" w:rsidP="001868CE">
      <w:pPr>
        <w:pStyle w:val="ObrListBr1"/>
        <w:numPr>
          <w:ilvl w:val="0"/>
          <w:numId w:val="0"/>
        </w:numPr>
        <w:suppressAutoHyphens/>
        <w:ind w:right="-46"/>
        <w:rPr>
          <w:rFonts w:ascii="StobiSerif Regular" w:hAnsi="StobiSerif Regular"/>
          <w:color w:val="auto"/>
          <w:sz w:val="22"/>
        </w:rPr>
      </w:pPr>
      <w:r w:rsidRPr="00195DD9">
        <w:rPr>
          <w:rFonts w:ascii="StobiSerif Regular" w:eastAsia="StobiSerif Regular" w:hAnsi="StobiSerif Regular" w:cs="StobiSerif Regular"/>
          <w:color w:val="auto"/>
          <w:sz w:val="22"/>
        </w:rPr>
        <w:t xml:space="preserve">                     1.</w:t>
      </w:r>
      <w:r w:rsidR="001868CE" w:rsidRPr="00195DD9">
        <w:rPr>
          <w:rFonts w:ascii="StobiSerif Regular" w:hAnsi="StobiSerif Regular"/>
          <w:color w:val="auto"/>
          <w:sz w:val="22"/>
        </w:rPr>
        <w:t xml:space="preserve">  </w:t>
      </w:r>
      <w:r w:rsidR="005C2035" w:rsidRPr="00195DD9">
        <w:rPr>
          <w:rFonts w:ascii="StobiSerif Regular" w:hAnsi="StobiSerif Regular"/>
          <w:color w:val="auto"/>
          <w:sz w:val="22"/>
        </w:rPr>
        <w:t>П</w:t>
      </w:r>
      <w:r w:rsidR="001868CE" w:rsidRPr="00195DD9">
        <w:rPr>
          <w:rFonts w:ascii="StobiSerif Regular" w:hAnsi="StobiSerif Regular"/>
          <w:color w:val="auto"/>
          <w:sz w:val="22"/>
        </w:rPr>
        <w:t>о добивање на известување од Судот за спроведување на постапка за</w:t>
      </w:r>
      <w:r w:rsidR="00090B93" w:rsidRPr="00195DD9">
        <w:rPr>
          <w:rFonts w:ascii="StobiSerif Regular" w:hAnsi="StobiSerif Regular"/>
          <w:color w:val="auto"/>
          <w:sz w:val="22"/>
        </w:rPr>
        <w:t xml:space="preserve"> </w:t>
      </w:r>
      <w:r w:rsidR="001868CE" w:rsidRPr="00195DD9">
        <w:rPr>
          <w:rFonts w:ascii="StobiSerif Regular" w:hAnsi="StobiSerif Regular"/>
          <w:color w:val="auto"/>
          <w:sz w:val="22"/>
        </w:rPr>
        <w:t xml:space="preserve"> оцена на спогодбата на родителите</w:t>
      </w:r>
      <w:r w:rsidR="004A2572" w:rsidRPr="00195DD9">
        <w:rPr>
          <w:rFonts w:ascii="StobiSerif Regular" w:hAnsi="StobiSerif Regular"/>
          <w:color w:val="auto"/>
          <w:sz w:val="22"/>
          <w:lang w:val="en-US"/>
        </w:rPr>
        <w:t xml:space="preserve"> </w:t>
      </w:r>
      <w:r w:rsidR="001868CE" w:rsidRPr="00195DD9">
        <w:rPr>
          <w:rFonts w:ascii="StobiSerif Regular" w:hAnsi="StobiSerif Regular"/>
          <w:color w:val="auto"/>
          <w:sz w:val="22"/>
        </w:rPr>
        <w:t xml:space="preserve"> </w:t>
      </w:r>
      <w:r w:rsidR="004A2572" w:rsidRPr="00195DD9">
        <w:rPr>
          <w:rFonts w:ascii="StobiSerif Regular" w:hAnsi="StobiSerif Regular"/>
          <w:color w:val="auto"/>
          <w:sz w:val="22"/>
        </w:rPr>
        <w:t xml:space="preserve">во постапка на развод на брак а </w:t>
      </w:r>
      <w:r w:rsidR="001868CE" w:rsidRPr="00195DD9">
        <w:rPr>
          <w:rFonts w:ascii="StobiSerif Regular" w:hAnsi="StobiSerif Regular"/>
          <w:color w:val="auto"/>
          <w:sz w:val="22"/>
        </w:rPr>
        <w:t>во врска со вршењето на родителското право</w:t>
      </w:r>
      <w:r w:rsidR="005C2035" w:rsidRPr="00195DD9">
        <w:rPr>
          <w:rFonts w:ascii="StobiSerif Regular" w:hAnsi="StobiSerif Regular"/>
          <w:color w:val="auto"/>
          <w:sz w:val="22"/>
        </w:rPr>
        <w:t>, Центарот</w:t>
      </w:r>
      <w:r w:rsidR="001868CE" w:rsidRPr="00195DD9">
        <w:rPr>
          <w:rFonts w:ascii="StobiSerif Regular" w:hAnsi="StobiSerif Regular"/>
          <w:color w:val="auto"/>
          <w:sz w:val="22"/>
        </w:rPr>
        <w:t xml:space="preserve"> </w:t>
      </w:r>
      <w:r w:rsidR="005C774E" w:rsidRPr="00195DD9">
        <w:rPr>
          <w:rFonts w:ascii="StobiSerif Regular" w:hAnsi="StobiSerif Regular"/>
          <w:color w:val="auto"/>
          <w:sz w:val="22"/>
        </w:rPr>
        <w:t>да</w:t>
      </w:r>
      <w:r w:rsidR="001868CE" w:rsidRPr="00195DD9">
        <w:rPr>
          <w:rFonts w:ascii="StobiSerif Regular" w:hAnsi="StobiSerif Regular"/>
          <w:color w:val="auto"/>
          <w:sz w:val="22"/>
        </w:rPr>
        <w:t xml:space="preserve"> дава мислење до Судот врз база на интердисциплинарна проценка  на спогодбата на родителите  во делот на интересите на децата односно за начинот на вршењето на родителските права и должности во согласност </w:t>
      </w:r>
      <w:r w:rsidR="005C2035" w:rsidRPr="00195DD9">
        <w:rPr>
          <w:rFonts w:ascii="StobiSerif Regular" w:hAnsi="StobiSerif Regular"/>
          <w:color w:val="auto"/>
          <w:sz w:val="22"/>
        </w:rPr>
        <w:t xml:space="preserve"> со </w:t>
      </w:r>
      <w:r w:rsidR="001868CE" w:rsidRPr="00195DD9">
        <w:rPr>
          <w:rFonts w:ascii="StobiSerif Regular" w:hAnsi="StobiSerif Regular"/>
          <w:color w:val="auto"/>
          <w:sz w:val="22"/>
        </w:rPr>
        <w:t>член 256 од Законот за семејство (</w:t>
      </w:r>
      <w:r w:rsidR="001868CE" w:rsidRPr="00195DD9">
        <w:rPr>
          <w:rFonts w:ascii="StobiSerif Regular" w:eastAsia="StobiSerif Regular" w:hAnsi="StobiSerif Regular" w:cs="StobiSerif Regular"/>
          <w:color w:val="auto"/>
          <w:sz w:val="22"/>
        </w:rPr>
        <w:t>Службен весник на Република Македонија” број 80/92, 09/96, 38/2004, 33/2006, 84/2008, 67/2010, 156/2010, 39/2012, 44/2012, 38/2014, 115/2014, 104/2015, 150/2015 и Службен весник на РСМ број 53/21,,)</w:t>
      </w:r>
      <w:r w:rsidR="005C2035" w:rsidRPr="00195DD9">
        <w:rPr>
          <w:rFonts w:ascii="StobiSerif Regular" w:eastAsia="StobiSerif Regular" w:hAnsi="StobiSerif Regular" w:cs="StobiSerif Regular"/>
          <w:color w:val="auto"/>
          <w:sz w:val="22"/>
        </w:rPr>
        <w:t xml:space="preserve"> </w:t>
      </w:r>
    </w:p>
    <w:p w:rsidR="001868CE" w:rsidRPr="00195DD9" w:rsidRDefault="001868CE">
      <w:pPr>
        <w:jc w:val="both"/>
        <w:rPr>
          <w:rFonts w:ascii="StobiSerif Regular" w:eastAsia="StobiSerif Regular" w:hAnsi="StobiSerif Regular" w:cs="StobiSerif Regular"/>
          <w:b/>
          <w:u w:val="single"/>
        </w:rPr>
      </w:pPr>
    </w:p>
    <w:p w:rsidR="003F39E2" w:rsidRPr="00195DD9" w:rsidRDefault="001868CE">
      <w:pPr>
        <w:jc w:val="both"/>
        <w:rPr>
          <w:rFonts w:ascii="StobiSerif Regular" w:eastAsia="StobiSerif Regular" w:hAnsi="StobiSerif Regular" w:cs="StobiSerif Regular"/>
          <w:b/>
          <w:u w:val="single"/>
        </w:rPr>
      </w:pPr>
      <w:r w:rsidRPr="00195DD9">
        <w:rPr>
          <w:rFonts w:ascii="StobiSerif Regular" w:eastAsia="StobiSerif Regular" w:hAnsi="StobiSerif Regular" w:cs="StobiSerif Regular"/>
          <w:b/>
          <w:u w:val="single"/>
        </w:rPr>
        <w:t xml:space="preserve"> </w:t>
      </w:r>
      <w:r w:rsidR="00894841" w:rsidRPr="00195DD9">
        <w:rPr>
          <w:rFonts w:ascii="StobiSerif Regular" w:eastAsia="StobiSerif Regular" w:hAnsi="StobiSerif Regular" w:cs="StobiSerif Regular"/>
          <w:b/>
          <w:u w:val="single"/>
          <w:lang w:val="mk-MK"/>
        </w:rPr>
        <w:t xml:space="preserve">         </w:t>
      </w:r>
      <w:r w:rsidR="00B90B53" w:rsidRPr="00195DD9">
        <w:rPr>
          <w:rFonts w:ascii="StobiSerif Regular" w:eastAsia="StobiSerif Regular" w:hAnsi="StobiSerif Regular" w:cs="StobiSerif Regular"/>
          <w:b/>
          <w:u w:val="single"/>
        </w:rPr>
        <w:t xml:space="preserve">Рок за извршување на инспекциската мерка изнесува </w:t>
      </w:r>
      <w:r w:rsidR="00CF1926" w:rsidRPr="00195DD9">
        <w:rPr>
          <w:rFonts w:ascii="StobiSerif Regular" w:eastAsia="StobiSerif Regular" w:hAnsi="StobiSerif Regular" w:cs="StobiSerif Regular"/>
          <w:b/>
          <w:u w:val="single"/>
          <w:lang w:val="mk-MK"/>
        </w:rPr>
        <w:t xml:space="preserve">30 </w:t>
      </w:r>
      <w:r w:rsidR="00B90B53" w:rsidRPr="00195DD9">
        <w:rPr>
          <w:rFonts w:ascii="StobiSerif Regular" w:eastAsia="StobiSerif Regular" w:hAnsi="StobiSerif Regular" w:cs="StobiSerif Regular"/>
          <w:b/>
          <w:u w:val="single"/>
        </w:rPr>
        <w:t>дена од денот на приемот на Решението .</w:t>
      </w:r>
    </w:p>
    <w:p w:rsidR="001868CE" w:rsidRPr="00195DD9" w:rsidRDefault="001868CE">
      <w:pPr>
        <w:jc w:val="both"/>
        <w:rPr>
          <w:rFonts w:ascii="StobiSerif Regular" w:eastAsia="StobiSerif Regular" w:hAnsi="StobiSerif Regular" w:cs="StobiSerif Regular"/>
          <w:b/>
          <w:u w:val="single"/>
        </w:rPr>
      </w:pPr>
    </w:p>
    <w:p w:rsidR="001868CE" w:rsidRPr="00195DD9" w:rsidRDefault="001868CE" w:rsidP="001868CE">
      <w:pPr>
        <w:pStyle w:val="a"/>
        <w:ind w:right="-46"/>
        <w:rPr>
          <w:szCs w:val="22"/>
          <w:lang w:val="mk-MK"/>
        </w:rPr>
      </w:pPr>
      <w:r w:rsidRPr="00195DD9">
        <w:rPr>
          <w:szCs w:val="22"/>
          <w:lang w:val="mk-MK"/>
        </w:rPr>
        <w:t xml:space="preserve">             </w:t>
      </w:r>
      <w:r w:rsidR="005C774E" w:rsidRPr="00195DD9">
        <w:rPr>
          <w:szCs w:val="22"/>
          <w:lang w:val="mk-MK"/>
        </w:rPr>
        <w:t xml:space="preserve">   </w:t>
      </w:r>
      <w:r w:rsidRPr="00195DD9">
        <w:rPr>
          <w:szCs w:val="22"/>
          <w:lang w:val="mk-MK"/>
        </w:rPr>
        <w:t xml:space="preserve">  2.</w:t>
      </w:r>
      <w:r w:rsidR="005C774E" w:rsidRPr="00195DD9">
        <w:rPr>
          <w:szCs w:val="22"/>
          <w:lang w:val="mk-MK"/>
        </w:rPr>
        <w:t xml:space="preserve"> </w:t>
      </w:r>
      <w:r w:rsidRPr="00195DD9">
        <w:rPr>
          <w:szCs w:val="22"/>
        </w:rPr>
        <w:t>Центарот, постапувајки по барањ</w:t>
      </w:r>
      <w:r w:rsidRPr="00195DD9">
        <w:rPr>
          <w:szCs w:val="22"/>
          <w:lang w:val="mk-MK"/>
        </w:rPr>
        <w:t>а на странките во постапките</w:t>
      </w:r>
      <w:r w:rsidRPr="00195DD9">
        <w:rPr>
          <w:szCs w:val="22"/>
        </w:rPr>
        <w:t xml:space="preserve"> во областа на брак и семејство, во однос на постапките за доверување на дете, деца, вонбрачно доверување, регулирање на видување, иселување во странство,</w:t>
      </w:r>
      <w:r w:rsidRPr="00195DD9">
        <w:rPr>
          <w:szCs w:val="22"/>
          <w:lang w:val="mk-MK"/>
        </w:rPr>
        <w:t xml:space="preserve">  </w:t>
      </w:r>
      <w:r w:rsidRPr="00195DD9">
        <w:rPr>
          <w:szCs w:val="22"/>
        </w:rPr>
        <w:t xml:space="preserve"> </w:t>
      </w:r>
      <w:r w:rsidRPr="00195DD9">
        <w:rPr>
          <w:szCs w:val="22"/>
          <w:lang w:val="mk-MK"/>
        </w:rPr>
        <w:t xml:space="preserve">донесеното решение </w:t>
      </w:r>
      <w:r w:rsidR="00CF1926" w:rsidRPr="00195DD9">
        <w:rPr>
          <w:szCs w:val="22"/>
          <w:lang w:val="mk-MK"/>
        </w:rPr>
        <w:t>да</w:t>
      </w:r>
      <w:r w:rsidRPr="00195DD9">
        <w:rPr>
          <w:szCs w:val="22"/>
          <w:lang w:val="mk-MK"/>
        </w:rPr>
        <w:t xml:space="preserve"> го доставува до  странките</w:t>
      </w:r>
      <w:r w:rsidR="00D02424" w:rsidRPr="00195DD9">
        <w:rPr>
          <w:szCs w:val="22"/>
          <w:lang w:val="mk-MK"/>
        </w:rPr>
        <w:t xml:space="preserve"> и во предметот да обезбеди доказ за уредна достава, </w:t>
      </w:r>
      <w:r w:rsidRPr="00195DD9">
        <w:rPr>
          <w:szCs w:val="22"/>
        </w:rPr>
        <w:t xml:space="preserve"> </w:t>
      </w:r>
      <w:r w:rsidR="00CF1926" w:rsidRPr="00195DD9">
        <w:rPr>
          <w:szCs w:val="22"/>
          <w:lang w:val="mk-MK"/>
        </w:rPr>
        <w:t>и со тоа да</w:t>
      </w:r>
      <w:r w:rsidRPr="00195DD9">
        <w:rPr>
          <w:szCs w:val="22"/>
          <w:lang w:val="mk-MK"/>
        </w:rPr>
        <w:t xml:space="preserve"> </w:t>
      </w:r>
      <w:r w:rsidRPr="00195DD9">
        <w:rPr>
          <w:szCs w:val="22"/>
        </w:rPr>
        <w:t xml:space="preserve"> </w:t>
      </w:r>
      <w:r w:rsidRPr="00195DD9">
        <w:rPr>
          <w:szCs w:val="22"/>
          <w:lang w:val="mk-MK"/>
        </w:rPr>
        <w:t xml:space="preserve">овозможува </w:t>
      </w:r>
      <w:r w:rsidRPr="00195DD9">
        <w:rPr>
          <w:szCs w:val="22"/>
        </w:rPr>
        <w:t xml:space="preserve"> </w:t>
      </w:r>
      <w:r w:rsidRPr="00195DD9">
        <w:rPr>
          <w:szCs w:val="22"/>
          <w:lang w:val="mk-MK"/>
        </w:rPr>
        <w:t xml:space="preserve">на странката </w:t>
      </w:r>
      <w:r w:rsidRPr="00195DD9">
        <w:rPr>
          <w:szCs w:val="22"/>
        </w:rPr>
        <w:t xml:space="preserve">право на правна заштита, во согласност со член 263 од Законот за социјална заштита („Службен весник на Република Северна Македонија,, број </w:t>
      </w:r>
      <w:bookmarkStart w:id="1" w:name="_Hlk147736449"/>
      <w:r w:rsidRPr="00195DD9">
        <w:rPr>
          <w:szCs w:val="22"/>
        </w:rPr>
        <w:t>104/2019, 146/2019, 275/2019, 302/2020, 311/2020,163/2021, 294/2021, 99/2022, 236/2022 и 65/2023</w:t>
      </w:r>
      <w:bookmarkEnd w:id="1"/>
      <w:r w:rsidRPr="00195DD9">
        <w:rPr>
          <w:szCs w:val="22"/>
        </w:rPr>
        <w:t>) член 14 и  80 од Законот за општата управна постапка</w:t>
      </w:r>
      <w:r w:rsidRPr="00195DD9">
        <w:rPr>
          <w:szCs w:val="22"/>
          <w:lang w:val="mk-MK"/>
        </w:rPr>
        <w:t xml:space="preserve"> </w:t>
      </w:r>
      <w:r w:rsidRPr="00195DD9">
        <w:rPr>
          <w:szCs w:val="22"/>
        </w:rPr>
        <w:t>(,,Службен весник на Република Македонија,, број 124/2015,,)</w:t>
      </w:r>
    </w:p>
    <w:p w:rsidR="003F39E2" w:rsidRPr="00195DD9" w:rsidRDefault="003F39E2">
      <w:pPr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</w:p>
    <w:p w:rsidR="001868CE" w:rsidRPr="00195DD9" w:rsidRDefault="00B90B53">
      <w:pPr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  <w:r w:rsidRPr="00195DD9">
        <w:rPr>
          <w:rFonts w:ascii="StobiSerif Regular" w:eastAsia="StobiSerif Regular" w:hAnsi="StobiSerif Regular" w:cs="StobiSerif Regular"/>
          <w:sz w:val="22"/>
          <w:szCs w:val="22"/>
        </w:rPr>
        <w:lastRenderedPageBreak/>
        <w:t xml:space="preserve">         </w:t>
      </w:r>
      <w:r w:rsidR="00C712B0" w:rsidRPr="00195DD9">
        <w:rPr>
          <w:rFonts w:ascii="StobiSerif Regular" w:eastAsia="StobiSerif Regular" w:hAnsi="StobiSerif Regular" w:cs="StobiSerif Regular"/>
          <w:b/>
          <w:u w:val="single"/>
        </w:rPr>
        <w:t xml:space="preserve">Рок за извршување на инспекциската мерка изнесува </w:t>
      </w:r>
      <w:r w:rsidR="00CF1926" w:rsidRPr="00195DD9">
        <w:rPr>
          <w:rFonts w:ascii="StobiSerif Regular" w:eastAsia="StobiSerif Regular" w:hAnsi="StobiSerif Regular" w:cs="StobiSerif Regular"/>
          <w:b/>
          <w:u w:val="single"/>
          <w:lang w:val="mk-MK"/>
        </w:rPr>
        <w:t>30</w:t>
      </w:r>
      <w:r w:rsidR="00C712B0" w:rsidRPr="00195DD9">
        <w:rPr>
          <w:rFonts w:ascii="StobiSerif Regular" w:eastAsia="StobiSerif Regular" w:hAnsi="StobiSerif Regular" w:cs="StobiSerif Regular"/>
          <w:b/>
          <w:u w:val="single"/>
        </w:rPr>
        <w:t xml:space="preserve"> дена од денот на приемот на Решението</w:t>
      </w:r>
      <w:r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  </w:t>
      </w:r>
    </w:p>
    <w:p w:rsidR="001868CE" w:rsidRPr="00195DD9" w:rsidRDefault="001868CE">
      <w:pPr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</w:p>
    <w:p w:rsidR="001868CE" w:rsidRPr="00195DD9" w:rsidRDefault="001868CE">
      <w:pPr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</w:p>
    <w:p w:rsidR="003F39E2" w:rsidRPr="00195DD9" w:rsidRDefault="00C712B0">
      <w:pPr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  <w:r w:rsidRPr="00195DD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</w:t>
      </w:r>
      <w:r w:rsidR="001868CE" w:rsidRPr="00195DD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3.</w:t>
      </w:r>
      <w:r w:rsidR="00B90B53" w:rsidRPr="00195DD9">
        <w:rPr>
          <w:rFonts w:ascii="StobiSerif Regular" w:eastAsia="StobiSerif Regular" w:hAnsi="StobiSerif Regular" w:cs="StobiSerif Regular"/>
          <w:sz w:val="22"/>
          <w:szCs w:val="22"/>
        </w:rPr>
        <w:t>Раководното или друго овластено лице во Центарот се задолжува, 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 , согласно член 334 став 4  од Законот за социјална заштита.</w:t>
      </w:r>
    </w:p>
    <w:p w:rsidR="00894841" w:rsidRPr="00195DD9" w:rsidRDefault="00B90B53">
      <w:pPr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  <w:r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                       </w:t>
      </w:r>
    </w:p>
    <w:p w:rsidR="003F39E2" w:rsidRPr="00195DD9" w:rsidRDefault="00894841">
      <w:pPr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  <w:r w:rsidRPr="00195DD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</w:t>
      </w:r>
      <w:r w:rsidR="00B90B5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Жалбата не го задржува извршувањето на решението.</w:t>
      </w:r>
    </w:p>
    <w:p w:rsidR="003F39E2" w:rsidRPr="00195DD9" w:rsidRDefault="003F39E2">
      <w:pPr>
        <w:tabs>
          <w:tab w:val="left" w:pos="540"/>
          <w:tab w:val="left" w:pos="720"/>
          <w:tab w:val="left" w:pos="9486"/>
        </w:tabs>
        <w:ind w:right="126"/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</w:p>
    <w:p w:rsidR="003F39E2" w:rsidRPr="00195DD9" w:rsidRDefault="00B90B53">
      <w:pPr>
        <w:tabs>
          <w:tab w:val="left" w:pos="9486"/>
        </w:tabs>
        <w:ind w:right="126"/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  <w:r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                                                                          </w:t>
      </w:r>
      <w:r w:rsidRPr="00195DD9">
        <w:rPr>
          <w:rFonts w:ascii="StobiSerif Regular" w:eastAsia="StobiSerif Regular" w:hAnsi="StobiSerif Regular" w:cs="StobiSerif Regular"/>
          <w:b/>
          <w:sz w:val="22"/>
          <w:szCs w:val="22"/>
        </w:rPr>
        <w:t>О б р а з л о ж е н и е</w:t>
      </w:r>
    </w:p>
    <w:p w:rsidR="003F39E2" w:rsidRPr="00195DD9" w:rsidRDefault="003F39E2">
      <w:pPr>
        <w:tabs>
          <w:tab w:val="left" w:pos="9486"/>
        </w:tabs>
        <w:ind w:right="126"/>
        <w:jc w:val="center"/>
        <w:rPr>
          <w:rFonts w:ascii="StobiSerif Regular" w:eastAsia="StobiSerif Regular" w:hAnsi="StobiSerif Regular" w:cs="StobiSerif Regular"/>
          <w:b/>
          <w:sz w:val="22"/>
          <w:szCs w:val="22"/>
        </w:rPr>
      </w:pPr>
    </w:p>
    <w:p w:rsidR="00CF1926" w:rsidRPr="00195DD9" w:rsidRDefault="00B90B53" w:rsidP="00CF1926">
      <w:pPr>
        <w:ind w:right="139" w:firstLine="680"/>
        <w:jc w:val="both"/>
        <w:rPr>
          <w:rFonts w:ascii="StobiSerif Regular" w:eastAsia="StobiSerif Regular" w:hAnsi="StobiSerif Regular" w:cs="Arial"/>
          <w:sz w:val="22"/>
          <w:szCs w:val="22"/>
          <w:lang w:val="mk-MK"/>
        </w:rPr>
      </w:pPr>
      <w:r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 </w:t>
      </w:r>
      <w:r w:rsidRPr="00195DD9">
        <w:rPr>
          <w:rFonts w:ascii="StobiSerif Regular" w:eastAsia="StobiSerif Regular" w:hAnsi="StobiSerif Regular" w:cs="StobiSerif Regular"/>
          <w:sz w:val="22"/>
          <w:szCs w:val="22"/>
        </w:rPr>
        <w:tab/>
        <w:t xml:space="preserve">   Инспекторите за социјална заштита од Секторот за инспекциски надзор во областа на социјалната заштита и заштита на децата при Министерството за труд и социјална политика, извршија </w:t>
      </w:r>
      <w:r w:rsidR="00CF1926" w:rsidRPr="00195DD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вонреден</w:t>
      </w:r>
      <w:r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инспекциски надзор</w:t>
      </w:r>
      <w:r w:rsidR="00CF1926" w:rsidRPr="00195DD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во ЈУ </w:t>
      </w:r>
      <w:proofErr w:type="spellStart"/>
      <w:r w:rsidR="00CF1926" w:rsidRPr="00195DD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Меѓуопштински</w:t>
      </w:r>
      <w:proofErr w:type="spellEnd"/>
      <w:r w:rsidR="00CF1926" w:rsidRPr="00195DD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центар за социјална работа Гевгелија, </w:t>
      </w:r>
      <w:r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со цел да се утврди постапувањето на Центарот </w:t>
      </w:r>
      <w:r w:rsidR="00CF1926" w:rsidRPr="00195DD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во предметите од  </w:t>
      </w:r>
      <w:r w:rsidR="00CF1926" w:rsidRPr="00195DD9">
        <w:rPr>
          <w:rFonts w:ascii="StobiSerif Regular" w:eastAsia="StobiSerif Regular" w:hAnsi="StobiSerif Regular" w:cs="Arial"/>
          <w:sz w:val="22"/>
          <w:szCs w:val="22"/>
          <w:lang w:val="mk-MK"/>
        </w:rPr>
        <w:t>областа на брак и семејство, доверување на дете/деца, вонбрачно доверување,</w:t>
      </w:r>
      <w:r w:rsidR="00CF1926" w:rsidRPr="00195DD9">
        <w:rPr>
          <w:rFonts w:ascii="StobiSerif Regular" w:eastAsia="StobiSerif Regular" w:hAnsi="StobiSerif Regular" w:cs="Arial"/>
          <w:sz w:val="22"/>
          <w:szCs w:val="22"/>
        </w:rPr>
        <w:t xml:space="preserve"> </w:t>
      </w:r>
      <w:r w:rsidR="00CF1926" w:rsidRPr="00195DD9">
        <w:rPr>
          <w:rFonts w:ascii="StobiSerif Regular" w:eastAsia="StobiSerif Regular" w:hAnsi="StobiSerif Regular" w:cs="Arial"/>
          <w:sz w:val="22"/>
          <w:szCs w:val="22"/>
          <w:lang w:val="mk-MK"/>
        </w:rPr>
        <w:t xml:space="preserve">регулирање на видување и иселување во странство, </w:t>
      </w:r>
      <w:bookmarkStart w:id="2" w:name="_Hlk147736924"/>
      <w:r w:rsidR="00CF1926" w:rsidRPr="00195DD9">
        <w:rPr>
          <w:rFonts w:ascii="StobiSerif Regular" w:hAnsi="StobiSerif Regular" w:cs="Arial"/>
          <w:sz w:val="22"/>
          <w:szCs w:val="22"/>
        </w:rPr>
        <w:t xml:space="preserve">по донесената наредба од Министерот за труд и социјална политика број 02-5530 од 15.08.2023 година,  </w:t>
      </w:r>
    </w:p>
    <w:bookmarkEnd w:id="2"/>
    <w:p w:rsidR="003F39E2" w:rsidRPr="00195DD9" w:rsidRDefault="003F39E2">
      <w:pPr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</w:p>
    <w:p w:rsidR="003F39E2" w:rsidRPr="00195DD9" w:rsidRDefault="00CF1926">
      <w:pPr>
        <w:ind w:right="180" w:firstLine="720"/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  <w:r w:rsidRPr="00195DD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</w:t>
      </w:r>
      <w:r w:rsidR="00B90B5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Инспекцискиот надзор е извршен над применувањето и спроведувањето на Законот за социјалната заштита, Законот за семејството („Службен весник на Република Македонија” број 80/1992, 09/1996, 38/2004, 33/2006, 84/2008, 67/2010, 156/2010, 39/2012, 44/2012, 38/2014, 115/2014, 104/2015, 150/2015 и  Службен весник на РСМ број 53/2021), подзаконските, општите, поединечните и другите акти донесени врз нивна основа</w:t>
      </w:r>
    </w:p>
    <w:p w:rsidR="003F39E2" w:rsidRPr="00195DD9" w:rsidRDefault="00B90B53" w:rsidP="0089484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  <w:r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                Инспекторите составија Записник ИП1 број 16-</w:t>
      </w:r>
      <w:r w:rsidR="00CF1926" w:rsidRPr="00195DD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408</w:t>
      </w:r>
      <w:r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од </w:t>
      </w:r>
      <w:r w:rsidR="00894841" w:rsidRPr="00195DD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29.09.2023</w:t>
      </w:r>
      <w:r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година во кој се констатира</w:t>
      </w:r>
      <w:r w:rsidR="00894841" w:rsidRPr="00195DD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а неправилности во работењето на Центарот и </w:t>
      </w:r>
      <w:r w:rsidRPr="00195DD9">
        <w:rPr>
          <w:rFonts w:ascii="StobiSerif Regular" w:eastAsia="StobiSerif Regular" w:hAnsi="StobiSerif Regular" w:cs="StobiSerif Regular"/>
          <w:sz w:val="22"/>
          <w:szCs w:val="22"/>
        </w:rPr>
        <w:t>определи</w:t>
      </w:r>
      <w:r w:rsidR="004A2572" w:rsidRPr="00195DD9">
        <w:rPr>
          <w:rFonts w:ascii="StobiSerif Regular" w:eastAsia="StobiSerif Regular" w:hAnsi="StobiSerif Regular" w:cs="StobiSerif Regular"/>
          <w:sz w:val="22"/>
          <w:szCs w:val="22"/>
          <w:lang w:val="en-US"/>
        </w:rPr>
        <w:t>ja</w:t>
      </w:r>
      <w:r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мерки  и рок за нивно остранување.</w:t>
      </w:r>
    </w:p>
    <w:p w:rsidR="003F39E2" w:rsidRPr="00195DD9" w:rsidRDefault="00B90B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  <w:r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                Врз основа на изнесеното се одлучи како во диспозитивот на ова решение.</w:t>
      </w:r>
    </w:p>
    <w:p w:rsidR="003F39E2" w:rsidRPr="00195DD9" w:rsidRDefault="00B90B53">
      <w:pPr>
        <w:tabs>
          <w:tab w:val="left" w:pos="9360"/>
        </w:tabs>
        <w:ind w:right="126" w:firstLine="720"/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  <w:r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 Жалбата не го задржува извршувањето на решението согласно член 340 став 2 од Законот.</w:t>
      </w:r>
    </w:p>
    <w:p w:rsidR="003F39E2" w:rsidRPr="00195DD9" w:rsidRDefault="00B90B53">
      <w:pPr>
        <w:tabs>
          <w:tab w:val="left" w:pos="9360"/>
        </w:tabs>
        <w:ind w:right="126" w:firstLine="720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  <w:r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 Решено во Секторот за инспекциски надзор во областа на социјалната заштита и заштита на децата при Министерство за труд и социјална политика на ден </w:t>
      </w:r>
      <w:r w:rsidR="00894841" w:rsidRPr="00195DD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10.10.2023</w:t>
      </w:r>
      <w:r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година под ИП1 број 16-</w:t>
      </w:r>
      <w:r w:rsidR="00894841" w:rsidRPr="00195DD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408</w:t>
      </w:r>
    </w:p>
    <w:p w:rsidR="003F39E2" w:rsidRPr="00195DD9" w:rsidRDefault="00B90B53">
      <w:pPr>
        <w:tabs>
          <w:tab w:val="left" w:pos="9360"/>
        </w:tabs>
        <w:ind w:right="126" w:firstLine="720"/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  <w:r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   </w:t>
      </w:r>
      <w:r w:rsidRPr="00195DD9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Правна поука: </w:t>
      </w:r>
      <w:r w:rsidRPr="00195DD9">
        <w:rPr>
          <w:rFonts w:ascii="StobiSerif Regular" w:eastAsia="StobiSerif Regular" w:hAnsi="StobiSerif Regular" w:cs="StobiSerif Regular"/>
          <w:sz w:val="22"/>
          <w:szCs w:val="22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3F39E2" w:rsidRPr="00195DD9" w:rsidRDefault="00B90B53" w:rsidP="00894841">
      <w:pPr>
        <w:tabs>
          <w:tab w:val="left" w:pos="9360"/>
        </w:tabs>
        <w:ind w:right="126" w:firstLine="720"/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  <w:r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    Жалбата се таксира со 250,00 денари административни таксени марки  и се поднесува во два примероци.</w:t>
      </w:r>
    </w:p>
    <w:p w:rsidR="00894841" w:rsidRPr="00195DD9" w:rsidRDefault="00B90B53">
      <w:pPr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  <w:r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                                                                                                        </w:t>
      </w:r>
    </w:p>
    <w:p w:rsidR="003F39E2" w:rsidRPr="00195DD9" w:rsidRDefault="00894841">
      <w:pPr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  <w:r w:rsidRPr="00195DD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                  </w:t>
      </w:r>
      <w:r w:rsidR="00B90B53"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   Инспектори за социјална заштита: </w:t>
      </w:r>
    </w:p>
    <w:p w:rsidR="00894841" w:rsidRPr="00195DD9" w:rsidRDefault="00B90B53" w:rsidP="00894841">
      <w:pPr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  <w:r w:rsidRPr="00195DD9">
        <w:rPr>
          <w:rFonts w:ascii="StobiSerif Regular" w:eastAsia="StobiSerif Regular" w:hAnsi="StobiSerif Regular" w:cs="StobiSerif Regular"/>
          <w:sz w:val="22"/>
          <w:szCs w:val="22"/>
        </w:rPr>
        <w:t xml:space="preserve">                                                                                                                      </w:t>
      </w:r>
      <w:r w:rsidR="00894841" w:rsidRPr="00195DD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Зоранчо Стојанов</w:t>
      </w:r>
    </w:p>
    <w:p w:rsidR="003F39E2" w:rsidRPr="00195DD9" w:rsidRDefault="00894841">
      <w:pPr>
        <w:ind w:firstLine="720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  <w:r w:rsidRPr="00195DD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                               Нена Велковска</w:t>
      </w:r>
    </w:p>
    <w:p w:rsidR="00894841" w:rsidRPr="00195DD9" w:rsidRDefault="00894841">
      <w:pPr>
        <w:ind w:firstLine="720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  <w:r w:rsidRPr="00195DD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                                Елена Јанчева</w:t>
      </w:r>
    </w:p>
    <w:sectPr w:rsidR="00894841" w:rsidRPr="00195DD9" w:rsidSect="001868CE">
      <w:footerReference w:type="default" r:id="rId6"/>
      <w:pgSz w:w="11906" w:h="16838"/>
      <w:pgMar w:top="426" w:right="1106" w:bottom="1440" w:left="12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D29" w:rsidRDefault="00B41D29">
      <w:r>
        <w:separator/>
      </w:r>
    </w:p>
  </w:endnote>
  <w:endnote w:type="continuationSeparator" w:id="0">
    <w:p w:rsidR="00B41D29" w:rsidRDefault="00B4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tobiSerif">
    <w:panose1 w:val="0200050303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9E2" w:rsidRDefault="00B90B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6083300</wp:posOffset>
              </wp:positionH>
              <wp:positionV relativeFrom="paragraph">
                <wp:posOffset>0</wp:posOffset>
              </wp:positionV>
              <wp:extent cx="89535" cy="18796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-5040377" y="369237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3F39E2" w:rsidRDefault="00B90B53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PAGE3</w:t>
                          </w:r>
                        </w:p>
                      </w:txbxContent>
                    </wps:txbx>
                    <wps:bodyPr spcFirstLastPara="1" wrap="square" lIns="0" tIns="38100" rIns="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479pt;margin-top:0;width:7.05pt;height:14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" strokeweight="1pt">
              <v:stroke startarrowwidth="narrow" startarrowlength="short" endarrowwidth="narrow" endarrowlength="short" joinstyle="round"/>
              <v:textbox inset="0,3pt,0,3pt">
                <w:txbxContent>
                  <w:p w:rsidR="003F39E2" w:rsidRDefault="00B90B53">
                    <w:pPr>
                      <w:textDirection w:val="btLr"/>
                    </w:pPr>
                    <w:r>
                      <w:rPr>
                        <w:color w:val="000000"/>
                      </w:rPr>
                      <w:t>PAGE3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D29" w:rsidRDefault="00B41D29">
      <w:r>
        <w:separator/>
      </w:r>
    </w:p>
  </w:footnote>
  <w:footnote w:type="continuationSeparator" w:id="0">
    <w:p w:rsidR="00B41D29" w:rsidRDefault="00B41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9E2"/>
    <w:rsid w:val="00090B93"/>
    <w:rsid w:val="00135EA7"/>
    <w:rsid w:val="001868CE"/>
    <w:rsid w:val="00195DD9"/>
    <w:rsid w:val="003F39E2"/>
    <w:rsid w:val="004A2572"/>
    <w:rsid w:val="005C2035"/>
    <w:rsid w:val="005C774E"/>
    <w:rsid w:val="00894841"/>
    <w:rsid w:val="009A702E"/>
    <w:rsid w:val="00B41D29"/>
    <w:rsid w:val="00B90B53"/>
    <w:rsid w:val="00C712B0"/>
    <w:rsid w:val="00CF1926"/>
    <w:rsid w:val="00D02424"/>
    <w:rsid w:val="00F6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C2433"/>
  <w15:docId w15:val="{02A1EEE1-50C7-4516-B2FA-6D6CF69B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mk-M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Century Gothic" w:eastAsia="Century Gothic" w:hAnsi="Century Gothic" w:cs="Century Gothic"/>
      <w:b/>
      <w:sz w:val="18"/>
      <w:szCs w:val="1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ObrListBr1">
    <w:name w:val="Obr ListBr1"/>
    <w:basedOn w:val="Normal"/>
    <w:rsid w:val="001868CE"/>
    <w:pPr>
      <w:numPr>
        <w:ilvl w:val="1"/>
      </w:numPr>
      <w:tabs>
        <w:tab w:val="num" w:pos="567"/>
      </w:tabs>
      <w:spacing w:before="200" w:after="100"/>
      <w:ind w:left="567" w:hanging="567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a">
    <w:name w:val="Болд текст"/>
    <w:basedOn w:val="Normal"/>
    <w:link w:val="Char"/>
    <w:autoRedefine/>
    <w:uiPriority w:val="99"/>
    <w:rsid w:val="001868CE"/>
    <w:pPr>
      <w:suppressAutoHyphens/>
      <w:ind w:right="237"/>
      <w:jc w:val="both"/>
    </w:pPr>
    <w:rPr>
      <w:rFonts w:ascii="StobiSerif Regular" w:hAnsi="StobiSerif Regular"/>
      <w:sz w:val="22"/>
      <w:szCs w:val="20"/>
      <w:lang w:eastAsia="en-GB"/>
    </w:rPr>
  </w:style>
  <w:style w:type="character" w:customStyle="1" w:styleId="Char">
    <w:name w:val="Болд текст Char"/>
    <w:link w:val="a"/>
    <w:uiPriority w:val="99"/>
    <w:locked/>
    <w:rsid w:val="001868CE"/>
    <w:rPr>
      <w:rFonts w:ascii="StobiSerif Regular" w:hAnsi="StobiSerif Regular"/>
      <w:sz w:val="22"/>
      <w:szCs w:val="20"/>
      <w:lang w:eastAsia="en-GB"/>
    </w:rPr>
  </w:style>
  <w:style w:type="paragraph" w:customStyle="1" w:styleId="Normal1">
    <w:name w:val="Normal1"/>
    <w:rsid w:val="00090B93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 Velkovska</dc:creator>
  <cp:lastModifiedBy>Nena Velkovska</cp:lastModifiedBy>
  <cp:revision>8</cp:revision>
  <dcterms:created xsi:type="dcterms:W3CDTF">2023-10-10T08:03:00Z</dcterms:created>
  <dcterms:modified xsi:type="dcterms:W3CDTF">2023-11-01T09:18:00Z</dcterms:modified>
</cp:coreProperties>
</file>